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73" w:rsidRPr="00E71373" w:rsidRDefault="00112761" w:rsidP="00E71373">
      <w:pPr>
        <w:jc w:val="center"/>
        <w:rPr>
          <w:sz w:val="32"/>
        </w:rPr>
      </w:pPr>
      <w:r w:rsidRPr="00112761">
        <w:rPr>
          <w:rFonts w:hint="eastAsia"/>
          <w:sz w:val="32"/>
          <w:u w:val="single"/>
        </w:rPr>
        <w:t>骨粗鬆症治療用</w:t>
      </w:r>
      <w:r w:rsidR="00E71373" w:rsidRPr="00E71373">
        <w:rPr>
          <w:rFonts w:hint="eastAsia"/>
          <w:sz w:val="32"/>
          <w:u w:val="single"/>
        </w:rPr>
        <w:t>製剤について</w:t>
      </w:r>
    </w:p>
    <w:p w:rsidR="00E71373" w:rsidRPr="00E71373" w:rsidRDefault="00E71373" w:rsidP="00E71373"/>
    <w:p w:rsidR="00000000" w:rsidRPr="00E71373" w:rsidRDefault="006327B2" w:rsidP="00E71373">
      <w:pPr>
        <w:numPr>
          <w:ilvl w:val="0"/>
          <w:numId w:val="1"/>
        </w:numPr>
      </w:pPr>
      <w:r w:rsidRPr="00E71373">
        <w:rPr>
          <w:rFonts w:hint="eastAsia"/>
        </w:rPr>
        <w:t>注射を打つ部位</w:t>
      </w:r>
    </w:p>
    <w:p w:rsidR="00000000" w:rsidRPr="00E71373" w:rsidRDefault="006327B2" w:rsidP="00112761">
      <w:pPr>
        <w:numPr>
          <w:ilvl w:val="0"/>
          <w:numId w:val="2"/>
        </w:numPr>
      </w:pPr>
      <w:r w:rsidRPr="00E71373">
        <w:rPr>
          <w:rFonts w:hint="eastAsia"/>
        </w:rPr>
        <w:t>皮下注射の場合には、</w:t>
      </w:r>
      <w:r w:rsidR="00112761" w:rsidRPr="00112761">
        <w:rPr>
          <w:rFonts w:hint="eastAsia"/>
          <w:color w:val="FF0000"/>
        </w:rPr>
        <w:t>お腹</w:t>
      </w:r>
      <w:r w:rsidR="00112761" w:rsidRPr="00112761">
        <w:rPr>
          <w:color w:val="FF0000"/>
        </w:rPr>
        <w:t>(腹壁)、太もも、上腕(※テリパラチドBS注のみ)</w:t>
      </w:r>
      <w:r w:rsidRPr="00E71373">
        <w:rPr>
          <w:rFonts w:hint="eastAsia"/>
        </w:rPr>
        <w:t>が良いです。</w:t>
      </w:r>
    </w:p>
    <w:p w:rsidR="00000000" w:rsidRPr="00E71373" w:rsidRDefault="006327B2" w:rsidP="00E71373">
      <w:pPr>
        <w:numPr>
          <w:ilvl w:val="0"/>
          <w:numId w:val="3"/>
        </w:numPr>
      </w:pPr>
      <w:r w:rsidRPr="00E71373">
        <w:rPr>
          <w:rFonts w:hint="eastAsia"/>
          <w:u w:val="single"/>
        </w:rPr>
        <w:t>注射部位によって吸収のされ方が違うため、「お腹ならお腹」、「太ももなら太もも」と同じ部位に注射しましょう。</w:t>
      </w:r>
    </w:p>
    <w:p w:rsidR="00000000" w:rsidRPr="00E71373" w:rsidRDefault="006327B2" w:rsidP="00E71373">
      <w:pPr>
        <w:numPr>
          <w:ilvl w:val="0"/>
          <w:numId w:val="3"/>
        </w:numPr>
      </w:pPr>
      <w:r w:rsidRPr="00E71373">
        <w:rPr>
          <w:rFonts w:hint="eastAsia"/>
          <w:u w:val="single"/>
        </w:rPr>
        <w:t>同じ場所に繰り返し何度も注射していると、ききめが悪くなるので注射す</w:t>
      </w:r>
      <w:r w:rsidRPr="00E71373">
        <w:rPr>
          <w:rFonts w:hint="eastAsia"/>
          <w:u w:val="single"/>
        </w:rPr>
        <w:t>る場所は毎日変えましょう</w:t>
      </w:r>
      <w:r w:rsidRPr="00E71373">
        <w:rPr>
          <w:rFonts w:hint="eastAsia"/>
        </w:rPr>
        <w:t>。</w:t>
      </w:r>
    </w:p>
    <w:p w:rsidR="00E71373" w:rsidRPr="00E71373" w:rsidRDefault="00E71373" w:rsidP="00E71373">
      <w:r w:rsidRPr="00E71373">
        <w:rPr>
          <w:rFonts w:hint="eastAsia"/>
        </w:rPr>
        <w:t xml:space="preserve">　　　前回注射したところから、２～３cm離れたところに注射しましょう。</w:t>
      </w:r>
    </w:p>
    <w:p w:rsidR="00E71373" w:rsidRPr="00E71373" w:rsidRDefault="00E71373" w:rsidP="00E71373">
      <w:r w:rsidRPr="00E7137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BEBE2" wp14:editId="6DD20C2B">
                <wp:simplePos x="0" y="0"/>
                <wp:positionH relativeFrom="column">
                  <wp:posOffset>2460271</wp:posOffset>
                </wp:positionH>
                <wp:positionV relativeFrom="paragraph">
                  <wp:posOffset>193395</wp:posOffset>
                </wp:positionV>
                <wp:extent cx="645795" cy="368935"/>
                <wp:effectExtent l="0" t="0" r="6985" b="381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" cy="3689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txbx>
                        <w:txbxContent>
                          <w:p w:rsidR="00E71373" w:rsidRDefault="00E71373" w:rsidP="00E7137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1456695033"/>
                              </w:rPr>
                              <w:t>お腹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BEB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7pt;margin-top:15.25pt;width:50.85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" fillcolor="#92d050" stroked="f">
                <v:textbox style="mso-fit-shape-to-text:t">
                  <w:txbxContent>
                    <w:p w:rsidR="00E71373" w:rsidRDefault="00E71373" w:rsidP="00E7137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1456695033"/>
                        </w:rPr>
                        <w:t>お腹</w:t>
                      </w:r>
                    </w:p>
                  </w:txbxContent>
                </v:textbox>
              </v:shape>
            </w:pict>
          </mc:Fallback>
        </mc:AlternateContent>
      </w:r>
      <w:r w:rsidRPr="00E71373">
        <w:rPr>
          <w:rFonts w:hint="eastAsia"/>
        </w:rPr>
        <w:t xml:space="preserve">　　　　</w:t>
      </w:r>
      <w:r w:rsidRPr="00E71373">
        <w:drawing>
          <wp:inline distT="0" distB="0" distL="0" distR="0" wp14:anchorId="5B4439AD" wp14:editId="63658128">
            <wp:extent cx="2276475" cy="1962150"/>
            <wp:effectExtent l="0" t="0" r="9525" b="0"/>
            <wp:docPr id="1026" name="Picture 2" descr="部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部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92" t="16750" r="3069" b="19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E71373">
        <w:rPr>
          <w:rFonts w:hint="eastAsia"/>
        </w:rPr>
        <w:t xml:space="preserve">　　　　　　　　　　　　　　</w:t>
      </w:r>
    </w:p>
    <w:p w:rsidR="00E71373" w:rsidRPr="00E71373" w:rsidRDefault="00E71373" w:rsidP="00E71373">
      <w:r w:rsidRPr="00E71373">
        <w:rPr>
          <w:rFonts w:hint="eastAsia"/>
        </w:rPr>
        <w:t xml:space="preserve">　　</w:t>
      </w:r>
    </w:p>
    <w:p w:rsidR="00000000" w:rsidRPr="00E71373" w:rsidRDefault="006327B2" w:rsidP="00E71373">
      <w:pPr>
        <w:numPr>
          <w:ilvl w:val="0"/>
          <w:numId w:val="4"/>
        </w:numPr>
      </w:pPr>
      <w:r w:rsidRPr="00E71373">
        <w:rPr>
          <w:rFonts w:hint="eastAsia"/>
        </w:rPr>
        <w:t>消毒用アルコール綿</w:t>
      </w:r>
    </w:p>
    <w:p w:rsidR="00E71373" w:rsidRPr="00E71373" w:rsidRDefault="00E71373" w:rsidP="00E71373">
      <w:r w:rsidRPr="00E71373">
        <w:rPr>
          <w:rFonts w:hint="eastAsia"/>
        </w:rPr>
        <w:t xml:space="preserve">　　　消毒用アルコールは病院か</w:t>
      </w:r>
      <w:bookmarkStart w:id="0" w:name="_GoBack"/>
      <w:bookmarkEnd w:id="0"/>
      <w:r w:rsidRPr="00E71373">
        <w:rPr>
          <w:rFonts w:hint="eastAsia"/>
        </w:rPr>
        <w:t>ら支給された物を誤使用ください。</w:t>
      </w:r>
    </w:p>
    <w:p w:rsidR="00E71373" w:rsidRPr="00E71373" w:rsidRDefault="00E71373" w:rsidP="00E71373">
      <w:r w:rsidRPr="00E71373">
        <w:rPr>
          <w:rFonts w:hint="eastAsia"/>
        </w:rPr>
        <w:t xml:space="preserve">　　　使用済みのアルコール綿はご家庭の「燃やせるごみ」と一緒に捨てて良いです。</w:t>
      </w:r>
    </w:p>
    <w:p w:rsidR="00000000" w:rsidRPr="00E71373" w:rsidRDefault="006327B2" w:rsidP="00E71373">
      <w:pPr>
        <w:numPr>
          <w:ilvl w:val="0"/>
          <w:numId w:val="5"/>
        </w:numPr>
      </w:pPr>
      <w:r w:rsidRPr="00E71373">
        <w:rPr>
          <w:rFonts w:hint="eastAsia"/>
        </w:rPr>
        <w:t>針の処理方法</w:t>
      </w:r>
    </w:p>
    <w:p w:rsidR="00E71373" w:rsidRPr="00E71373" w:rsidRDefault="00E71373" w:rsidP="00E71373">
      <w:pPr>
        <w:ind w:left="708" w:hangingChars="337" w:hanging="708"/>
      </w:pPr>
      <w:r w:rsidRPr="00E71373">
        <w:rPr>
          <w:rFonts w:hint="eastAsia"/>
        </w:rPr>
        <w:t xml:space="preserve">　　　使用後の注射の針は、</w:t>
      </w:r>
      <w:r w:rsidRPr="00E71373">
        <w:rPr>
          <w:rFonts w:hint="eastAsia"/>
          <w:b/>
          <w:bCs/>
          <w:color w:val="FF0000"/>
        </w:rPr>
        <w:t>ふたの付いた缶やビンなど針が突き通らない容器</w:t>
      </w:r>
      <w:r w:rsidRPr="00E71373">
        <w:rPr>
          <w:rFonts w:hint="eastAsia"/>
        </w:rPr>
        <w:t>に入れ、まとめておいて、医療機関受診時に注射室あるいは薬剤部に持ってきてください。</w:t>
      </w:r>
    </w:p>
    <w:p w:rsidR="00E71373" w:rsidRDefault="00E71373" w:rsidP="00E71373">
      <w:r w:rsidRPr="00E71373">
        <w:rPr>
          <w:rFonts w:hint="eastAsia"/>
        </w:rPr>
        <w:t xml:space="preserve">　　　医療廃棄物となりますので、ご家庭の他のゴミと一緒に捨てないでください。</w:t>
      </w:r>
    </w:p>
    <w:p w:rsidR="00E71373" w:rsidRPr="00E71373" w:rsidRDefault="00E71373" w:rsidP="00E71373">
      <w:pPr>
        <w:rPr>
          <w:rFonts w:hint="eastAsia"/>
        </w:rPr>
      </w:pPr>
      <w:r w:rsidRPr="00E71373">
        <w:lastRenderedPageBreak/>
        <w:drawing>
          <wp:inline distT="0" distB="0" distL="0" distR="0" wp14:anchorId="39DA3DA6" wp14:editId="1E3C05D5">
            <wp:extent cx="4145675" cy="4011944"/>
            <wp:effectExtent l="38100" t="38100" r="45720" b="4572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5675" cy="4011944"/>
                    </a:xfrm>
                    <a:prstGeom prst="rect">
                      <a:avLst/>
                    </a:prstGeom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Pr="00E71373" w:rsidRDefault="006327B2" w:rsidP="00E71373">
      <w:pPr>
        <w:numPr>
          <w:ilvl w:val="0"/>
          <w:numId w:val="6"/>
        </w:numPr>
      </w:pPr>
      <w:r w:rsidRPr="00E71373">
        <w:rPr>
          <w:rFonts w:hint="eastAsia"/>
        </w:rPr>
        <w:t>注射薬の保管</w:t>
      </w:r>
    </w:p>
    <w:p w:rsidR="00112761" w:rsidRPr="00112761" w:rsidRDefault="00E71373" w:rsidP="00112761">
      <w:r w:rsidRPr="00E71373">
        <w:rPr>
          <w:rFonts w:hint="eastAsia"/>
        </w:rPr>
        <w:t xml:space="preserve">　　　</w:t>
      </w:r>
      <w:r w:rsidR="00112761" w:rsidRPr="00112761">
        <w:rPr>
          <w:rFonts w:hint="eastAsia"/>
        </w:rPr>
        <w:t xml:space="preserve">● </w:t>
      </w:r>
      <w:r w:rsidR="00112761" w:rsidRPr="00112761">
        <w:rPr>
          <w:rFonts w:hint="eastAsia"/>
          <w:color w:val="00B050"/>
        </w:rPr>
        <w:t>テリボン皮下注オートインジェクター</w:t>
      </w:r>
    </w:p>
    <w:p w:rsidR="00112761" w:rsidRPr="00112761" w:rsidRDefault="00112761" w:rsidP="00112761">
      <w:r w:rsidRPr="00112761">
        <w:rPr>
          <w:rFonts w:hint="eastAsia"/>
        </w:rPr>
        <w:t xml:space="preserve">　　　　　1回使用の製剤のため、再使用はしないでください。</w:t>
      </w:r>
    </w:p>
    <w:p w:rsidR="00112761" w:rsidRPr="00112761" w:rsidRDefault="00112761" w:rsidP="00112761">
      <w:r w:rsidRPr="00112761">
        <w:rPr>
          <w:rFonts w:hint="eastAsia"/>
        </w:rPr>
        <w:t xml:space="preserve">　　　● </w:t>
      </w:r>
      <w:r w:rsidRPr="00112761">
        <w:rPr>
          <w:rFonts w:hint="eastAsia"/>
          <w:color w:val="00B050"/>
        </w:rPr>
        <w:t>テリパラチドBS皮下注キット</w:t>
      </w:r>
    </w:p>
    <w:p w:rsidR="00112761" w:rsidRDefault="00112761" w:rsidP="00112761">
      <w:r w:rsidRPr="00112761">
        <w:rPr>
          <w:rFonts w:hint="eastAsia"/>
        </w:rPr>
        <w:t xml:space="preserve">　　　　　1本で28日使用できます。</w:t>
      </w:r>
    </w:p>
    <w:p w:rsidR="00112761" w:rsidRPr="00112761" w:rsidRDefault="00112761" w:rsidP="00112761">
      <w:pPr>
        <w:ind w:firstLineChars="500" w:firstLine="1050"/>
      </w:pPr>
      <w:r w:rsidRPr="00112761">
        <w:rPr>
          <w:rFonts w:hint="eastAsia"/>
        </w:rPr>
        <w:t>使用開始日より28日を超えて使用しないでください。</w:t>
      </w:r>
    </w:p>
    <w:p w:rsidR="00112761" w:rsidRPr="00112761" w:rsidRDefault="00112761" w:rsidP="00112761">
      <w:r w:rsidRPr="00112761">
        <w:rPr>
          <w:rFonts w:hint="eastAsia"/>
        </w:rPr>
        <w:t xml:space="preserve">　　　　　使用</w:t>
      </w:r>
      <w:r w:rsidRPr="00112761">
        <w:rPr>
          <w:rFonts w:hint="eastAsia"/>
          <w:b/>
          <w:bCs/>
        </w:rPr>
        <w:t>前・中</w:t>
      </w:r>
      <w:r w:rsidRPr="00112761">
        <w:rPr>
          <w:rFonts w:hint="eastAsia"/>
        </w:rPr>
        <w:t>の注射薬　→　凍らせないように冷蔵庫で保管</w:t>
      </w:r>
    </w:p>
    <w:p w:rsidR="00112761" w:rsidRPr="00112761" w:rsidRDefault="00112761" w:rsidP="00112761">
      <w:r w:rsidRPr="00112761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</w:t>
      </w:r>
      <w:r w:rsidRPr="00112761">
        <w:rPr>
          <w:rFonts w:hint="eastAsia"/>
        </w:rPr>
        <w:t>※一度でも凍ってしまった物は使わないでください。</w:t>
      </w:r>
    </w:p>
    <w:p w:rsidR="00E71373" w:rsidRPr="00E71373" w:rsidRDefault="00E71373" w:rsidP="00112761">
      <w:pPr>
        <w:rPr>
          <w:rFonts w:hint="eastAsia"/>
        </w:rPr>
      </w:pPr>
    </w:p>
    <w:p w:rsidR="006E7225" w:rsidRPr="00E71373" w:rsidRDefault="006E7225"/>
    <w:sectPr w:rsidR="006E7225" w:rsidRPr="00E713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5437"/>
    <w:multiLevelType w:val="hybridMultilevel"/>
    <w:tmpl w:val="33AA78E8"/>
    <w:lvl w:ilvl="0" w:tplc="C316DB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4D7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01B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6CD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D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6A6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6D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AC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89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1725B"/>
    <w:multiLevelType w:val="hybridMultilevel"/>
    <w:tmpl w:val="AF56007A"/>
    <w:lvl w:ilvl="0" w:tplc="864449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04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1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AA2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07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A9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2C2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9AA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E0C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3417E"/>
    <w:multiLevelType w:val="hybridMultilevel"/>
    <w:tmpl w:val="93E42DF2"/>
    <w:lvl w:ilvl="0" w:tplc="0EFA03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27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CE6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8C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EA24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87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688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DF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EAC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5E2C"/>
    <w:multiLevelType w:val="hybridMultilevel"/>
    <w:tmpl w:val="F474AEC0"/>
    <w:lvl w:ilvl="0" w:tplc="A5483C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6D9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54D43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A151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66AC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A2AA6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462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69B3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2BBC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A4811"/>
    <w:multiLevelType w:val="hybridMultilevel"/>
    <w:tmpl w:val="FAD2D7BC"/>
    <w:lvl w:ilvl="0" w:tplc="D04699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2A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E9B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3C5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487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BE2E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E1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AD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81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744A0"/>
    <w:multiLevelType w:val="hybridMultilevel"/>
    <w:tmpl w:val="DD56DA94"/>
    <w:lvl w:ilvl="0" w:tplc="0D2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36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42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EB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DC7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CF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AF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CD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90E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F612D"/>
    <w:multiLevelType w:val="hybridMultilevel"/>
    <w:tmpl w:val="ABB00D9A"/>
    <w:lvl w:ilvl="0" w:tplc="29C279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72C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6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63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669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0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67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A74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AAB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73"/>
    <w:rsid w:val="00112761"/>
    <w:rsid w:val="006327B2"/>
    <w:rsid w:val="006E7225"/>
    <w:rsid w:val="00E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4A4D4"/>
  <w15:chartTrackingRefBased/>
  <w15:docId w15:val="{7AA1C848-BEEB-4DC0-B6A0-3E64962B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13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2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0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39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聖隷福祉事業団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聖隷三方原病院</dc:creator>
  <cp:keywords/>
  <dc:description/>
  <cp:lastModifiedBy>聖隷三方原病院</cp:lastModifiedBy>
  <cp:revision>2</cp:revision>
  <dcterms:created xsi:type="dcterms:W3CDTF">2022-09-05T09:36:00Z</dcterms:created>
  <dcterms:modified xsi:type="dcterms:W3CDTF">2022-09-05T09:36:00Z</dcterms:modified>
</cp:coreProperties>
</file>