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9C344F" w:rsidTr="008C659B">
        <w:tc>
          <w:tcPr>
            <w:tcW w:w="1342" w:type="dxa"/>
          </w:tcPr>
          <w:p w:rsidR="009C344F" w:rsidRPr="00002813" w:rsidRDefault="009C344F" w:rsidP="007E66D7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799" w:type="dxa"/>
          </w:tcPr>
          <w:p w:rsidR="009C344F" w:rsidRPr="00002813" w:rsidRDefault="009C344F" w:rsidP="007E66D7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8C659B" w:rsidRDefault="008C659B" w:rsidP="008C659B">
      <w:r w:rsidRPr="00A66B06">
        <w:rPr>
          <w:rFonts w:ascii="Meiryo UI" w:eastAsia="Meiryo UI" w:hAnsi="Meiryo UI" w:hint="eastAsia"/>
          <w:sz w:val="12"/>
        </w:rPr>
        <w:t>希望する</w:t>
      </w:r>
      <w:r>
        <w:rPr>
          <w:rFonts w:ascii="Meiryo UI" w:eastAsia="Meiryo UI" w:hAnsi="Meiryo UI" w:hint="eastAsia"/>
          <w:sz w:val="12"/>
        </w:rPr>
        <w:t>特定行為区分の欄に○をつけてください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1"/>
        <w:gridCol w:w="3405"/>
        <w:gridCol w:w="709"/>
        <w:gridCol w:w="3685"/>
      </w:tblGrid>
      <w:tr w:rsidR="008C659B" w:rsidRPr="00555920" w:rsidTr="00035308">
        <w:tc>
          <w:tcPr>
            <w:tcW w:w="701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呼吸器（気道確保に係るもの）</w:t>
            </w:r>
          </w:p>
        </w:tc>
        <w:tc>
          <w:tcPr>
            <w:tcW w:w="709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栄養及び水分管理に係わる薬剤投与</w:t>
            </w:r>
          </w:p>
        </w:tc>
      </w:tr>
      <w:tr w:rsidR="008C659B" w:rsidRPr="00555920" w:rsidTr="00035308">
        <w:tc>
          <w:tcPr>
            <w:tcW w:w="701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呼吸器（人工呼吸療法に係るもの）</w:t>
            </w:r>
          </w:p>
        </w:tc>
        <w:tc>
          <w:tcPr>
            <w:tcW w:w="709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1B0AA5">
              <w:rPr>
                <w:rFonts w:ascii="游明朝" w:eastAsia="游明朝" w:hAnsi="游明朝" w:hint="eastAsia"/>
                <w:sz w:val="16"/>
                <w:szCs w:val="12"/>
              </w:rPr>
              <w:t>感染に係る薬剤投与関連</w:t>
            </w:r>
          </w:p>
        </w:tc>
      </w:tr>
      <w:tr w:rsidR="008C659B" w:rsidRPr="00555920" w:rsidTr="00035308">
        <w:tc>
          <w:tcPr>
            <w:tcW w:w="701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呼吸器（長期呼吸療法に係るもの）</w:t>
            </w:r>
          </w:p>
        </w:tc>
        <w:tc>
          <w:tcPr>
            <w:tcW w:w="709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696607">
              <w:rPr>
                <w:rFonts w:ascii="游明朝" w:eastAsia="游明朝" w:hAnsi="游明朝" w:hint="eastAsia"/>
                <w:sz w:val="16"/>
                <w:szCs w:val="12"/>
              </w:rPr>
              <w:t>血糖コントロールに係る薬剤投与関連</w:t>
            </w:r>
          </w:p>
        </w:tc>
      </w:tr>
      <w:tr w:rsidR="008C659B" w:rsidRPr="00555920" w:rsidTr="00035308">
        <w:tc>
          <w:tcPr>
            <w:tcW w:w="701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ろう孔管理</w:t>
            </w:r>
          </w:p>
        </w:tc>
        <w:tc>
          <w:tcPr>
            <w:tcW w:w="709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精神及び神経症状に係る薬剤投与</w:t>
            </w:r>
          </w:p>
        </w:tc>
      </w:tr>
      <w:tr w:rsidR="008C659B" w:rsidRPr="00555920" w:rsidTr="00035308">
        <w:tc>
          <w:tcPr>
            <w:tcW w:w="701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創傷管理</w:t>
            </w:r>
          </w:p>
        </w:tc>
        <w:tc>
          <w:tcPr>
            <w:tcW w:w="709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外科術後病棟管理領域ﾊﾟｯｹｰｼﾞ</w:t>
            </w:r>
          </w:p>
        </w:tc>
      </w:tr>
      <w:tr w:rsidR="008C659B" w:rsidRPr="00555920" w:rsidTr="00035308">
        <w:tc>
          <w:tcPr>
            <w:tcW w:w="701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動脈血液ガス分析</w:t>
            </w:r>
          </w:p>
        </w:tc>
        <w:tc>
          <w:tcPr>
            <w:tcW w:w="709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8C659B" w:rsidRPr="00555920" w:rsidRDefault="008C659B" w:rsidP="00035308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術中麻酔管理領域ﾊﾟｯｹｰｼﾞ</w:t>
            </w:r>
          </w:p>
        </w:tc>
      </w:tr>
    </w:tbl>
    <w:p w:rsidR="009C344F" w:rsidRPr="008C659B" w:rsidRDefault="009C344F" w:rsidP="00657148">
      <w:pPr>
        <w:rPr>
          <w:rFonts w:ascii="游明朝" w:eastAsia="游明朝" w:hAnsi="游明朝"/>
          <w:spacing w:val="8"/>
        </w:rPr>
      </w:pPr>
      <w:bookmarkStart w:id="0" w:name="_GoBack"/>
      <w:bookmarkEnd w:id="0"/>
    </w:p>
    <w:p w:rsidR="002269F2" w:rsidRPr="009C344F" w:rsidRDefault="009C344F">
      <w:pPr>
        <w:jc w:val="center"/>
        <w:rPr>
          <w:rFonts w:ascii="游明朝" w:eastAsia="游明朝" w:hAnsi="游明朝"/>
          <w:b/>
          <w:spacing w:val="8"/>
          <w:sz w:val="22"/>
        </w:rPr>
      </w:pPr>
      <w:r w:rsidRPr="009C344F">
        <w:rPr>
          <w:rFonts w:ascii="游明朝" w:eastAsia="游明朝" w:hAnsi="游明朝" w:cs="ＭＳ ゴシック" w:hint="eastAsia"/>
          <w:b/>
          <w:spacing w:val="6"/>
          <w:sz w:val="40"/>
          <w:szCs w:val="36"/>
        </w:rPr>
        <w:t>志願理由</w:t>
      </w:r>
      <w:r w:rsidR="002269F2" w:rsidRPr="009C344F">
        <w:rPr>
          <w:rFonts w:ascii="游明朝" w:eastAsia="游明朝" w:hAnsi="游明朝" w:cs="ＭＳ ゴシック" w:hint="eastAsia"/>
          <w:b/>
          <w:spacing w:val="6"/>
          <w:sz w:val="40"/>
          <w:szCs w:val="36"/>
        </w:rPr>
        <w:t>書</w:t>
      </w:r>
    </w:p>
    <w:p w:rsidR="009E4C93" w:rsidRPr="009C344F" w:rsidRDefault="009E4C93">
      <w:pPr>
        <w:rPr>
          <w:rFonts w:ascii="游明朝" w:eastAsia="游明朝" w:hAnsi="游明朝"/>
          <w:spacing w:val="8"/>
        </w:rPr>
      </w:pPr>
    </w:p>
    <w:p w:rsidR="002269F2" w:rsidRPr="009C344F" w:rsidRDefault="00E248F1" w:rsidP="008A3FDA">
      <w:pPr>
        <w:ind w:leftChars="2588" w:left="5435"/>
        <w:jc w:val="left"/>
        <w:rPr>
          <w:rFonts w:ascii="游明朝" w:eastAsia="游明朝" w:hAnsi="游明朝"/>
          <w:spacing w:val="8"/>
        </w:rPr>
      </w:pPr>
      <w:r w:rsidRPr="009C344F">
        <w:rPr>
          <w:rFonts w:ascii="游明朝" w:eastAsia="游明朝" w:hAnsi="游明朝" w:cs="ＭＳ ゴシック" w:hint="eastAsia"/>
        </w:rPr>
        <w:t>西暦</w:t>
      </w:r>
      <w:r w:rsidR="002269F2" w:rsidRPr="009C344F">
        <w:rPr>
          <w:rFonts w:ascii="游明朝" w:eastAsia="游明朝" w:hAnsi="游明朝" w:cs="ＭＳ ゴシック" w:hint="eastAsia"/>
        </w:rPr>
        <w:t xml:space="preserve">　　　年　　　月　　　日</w:t>
      </w:r>
    </w:p>
    <w:p w:rsidR="002269F2" w:rsidRPr="009C344F" w:rsidRDefault="002269F2">
      <w:pPr>
        <w:rPr>
          <w:rFonts w:ascii="游明朝" w:eastAsia="游明朝" w:hAnsi="游明朝"/>
          <w:spacing w:val="8"/>
        </w:rPr>
      </w:pPr>
    </w:p>
    <w:p w:rsidR="00A4501D" w:rsidRPr="009C344F" w:rsidRDefault="00A4501D" w:rsidP="008A3FDA">
      <w:pPr>
        <w:ind w:leftChars="2588" w:left="5435"/>
        <w:jc w:val="left"/>
        <w:rPr>
          <w:rFonts w:ascii="游明朝" w:eastAsia="游明朝" w:hAnsi="游明朝" w:cs="ＭＳ ゴシック"/>
        </w:rPr>
      </w:pPr>
      <w:r w:rsidRPr="009C344F">
        <w:rPr>
          <w:rFonts w:ascii="游明朝" w:eastAsia="游明朝" w:hAnsi="游明朝" w:cs="ＭＳ ゴシック" w:hint="eastAsia"/>
        </w:rPr>
        <w:t>氏名</w:t>
      </w:r>
      <w:r w:rsidR="00264D79" w:rsidRPr="009C344F">
        <w:rPr>
          <w:rFonts w:ascii="游明朝" w:eastAsia="游明朝" w:hAnsi="游明朝" w:cs="ＭＳ ゴシック" w:hint="eastAsia"/>
        </w:rPr>
        <w:t xml:space="preserve">　</w:t>
      </w:r>
    </w:p>
    <w:p w:rsidR="0057067A" w:rsidRPr="009C344F" w:rsidRDefault="002269F2" w:rsidP="009C344F">
      <w:pPr>
        <w:rPr>
          <w:rFonts w:ascii="游明朝" w:eastAsia="游明朝" w:hAnsi="游明朝"/>
          <w:b/>
        </w:rPr>
      </w:pPr>
      <w:r w:rsidRPr="009C344F">
        <w:rPr>
          <w:rFonts w:ascii="游明朝" w:eastAsia="游明朝" w:hAnsi="游明朝" w:cs="ＭＳ ゴシック" w:hint="eastAsia"/>
          <w:b/>
        </w:rPr>
        <w:t>志願理由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7"/>
      </w:tblGrid>
      <w:tr w:rsidR="0057067A" w:rsidRPr="009C344F" w:rsidTr="00B5379F">
        <w:trPr>
          <w:trHeight w:val="6103"/>
        </w:trPr>
        <w:tc>
          <w:tcPr>
            <w:tcW w:w="8745" w:type="dxa"/>
          </w:tcPr>
          <w:p w:rsidR="0057067A" w:rsidRPr="009C344F" w:rsidRDefault="0057067A">
            <w:pPr>
              <w:rPr>
                <w:rFonts w:ascii="游明朝" w:eastAsia="游明朝" w:hAnsi="游明朝"/>
                <w:spacing w:val="8"/>
              </w:rPr>
            </w:pPr>
          </w:p>
        </w:tc>
      </w:tr>
    </w:tbl>
    <w:p w:rsidR="009C344F" w:rsidRPr="009C344F" w:rsidRDefault="00F06ABA" w:rsidP="009C344F">
      <w:pPr>
        <w:pStyle w:val="a8"/>
        <w:numPr>
          <w:ilvl w:val="0"/>
          <w:numId w:val="2"/>
        </w:numPr>
        <w:ind w:leftChars="0"/>
        <w:rPr>
          <w:rFonts w:ascii="游明朝" w:eastAsia="游明朝" w:hAnsi="游明朝"/>
          <w:sz w:val="18"/>
        </w:rPr>
      </w:pPr>
      <w:r w:rsidRPr="009C344F">
        <w:rPr>
          <w:rFonts w:ascii="游明朝" w:eastAsia="游明朝" w:hAnsi="游明朝" w:hint="eastAsia"/>
        </w:rPr>
        <w:t>枠内に記載すること</w:t>
      </w:r>
    </w:p>
    <w:p w:rsidR="005B6422" w:rsidRPr="009C344F" w:rsidRDefault="009C344F" w:rsidP="009C344F">
      <w:pPr>
        <w:pStyle w:val="a8"/>
        <w:numPr>
          <w:ilvl w:val="0"/>
          <w:numId w:val="2"/>
        </w:numPr>
        <w:ind w:leftChars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</w:rPr>
        <w:t>※</w:t>
      </w:r>
      <w:r w:rsidR="005B6422" w:rsidRPr="009C344F">
        <w:rPr>
          <w:rFonts w:ascii="游明朝" w:eastAsia="游明朝" w:hAnsi="游明朝" w:hint="eastAsia"/>
        </w:rPr>
        <w:t>欄は記入しないこと</w:t>
      </w:r>
    </w:p>
    <w:sectPr w:rsidR="005B6422" w:rsidRPr="009C344F" w:rsidSect="009C3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" w:linePitch="360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0B" w:rsidRDefault="00B7390B">
      <w:r>
        <w:separator/>
      </w:r>
    </w:p>
  </w:endnote>
  <w:endnote w:type="continuationSeparator" w:id="0">
    <w:p w:rsidR="00B7390B" w:rsidRDefault="00B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1C" w:rsidRDefault="00B730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2281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1C" w:rsidRDefault="00B73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0B" w:rsidRDefault="00B7390B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7390B" w:rsidRDefault="00B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1C" w:rsidRDefault="00B730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C" w:rsidRPr="009C344F" w:rsidRDefault="009C344F">
    <w:pPr>
      <w:pStyle w:val="a4"/>
      <w:rPr>
        <w:rFonts w:asciiTheme="majorEastAsia" w:eastAsiaTheme="majorEastAsia" w:hAnsiTheme="majorEastAsia"/>
        <w:sz w:val="24"/>
        <w:szCs w:val="24"/>
      </w:rPr>
    </w:pPr>
    <w:r w:rsidRPr="009C344F">
      <w:rPr>
        <w:rFonts w:asciiTheme="majorEastAsia" w:eastAsiaTheme="majorEastAsia" w:hAnsiTheme="majorEastAsia" w:hint="eastAsia"/>
        <w:sz w:val="24"/>
        <w:szCs w:val="24"/>
      </w:rPr>
      <w:t>（様式3</w:t>
    </w:r>
    <w:r w:rsidR="00B7301C" w:rsidRPr="00B7301C">
      <w:rPr>
        <w:rFonts w:asciiTheme="majorEastAsia" w:eastAsiaTheme="majorEastAsia" w:hAnsiTheme="majorEastAsia" w:hint="eastAsia"/>
        <w:sz w:val="24"/>
        <w:szCs w:val="24"/>
      </w:rPr>
      <w:t>※共通科目免除者用</w:t>
    </w:r>
    <w:r w:rsidRPr="009C344F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458D"/>
    <w:multiLevelType w:val="hybridMultilevel"/>
    <w:tmpl w:val="BC9064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C7023212"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2"/>
    <w:rsid w:val="00002393"/>
    <w:rsid w:val="0000239C"/>
    <w:rsid w:val="00007122"/>
    <w:rsid w:val="00052E84"/>
    <w:rsid w:val="001077B2"/>
    <w:rsid w:val="001A7C25"/>
    <w:rsid w:val="001C6A66"/>
    <w:rsid w:val="001D69C9"/>
    <w:rsid w:val="0021426F"/>
    <w:rsid w:val="002269F2"/>
    <w:rsid w:val="00227C11"/>
    <w:rsid w:val="002307B2"/>
    <w:rsid w:val="00264D79"/>
    <w:rsid w:val="002E16D5"/>
    <w:rsid w:val="00302046"/>
    <w:rsid w:val="00322812"/>
    <w:rsid w:val="0033273E"/>
    <w:rsid w:val="003343D5"/>
    <w:rsid w:val="003918E5"/>
    <w:rsid w:val="00391BCC"/>
    <w:rsid w:val="003A0532"/>
    <w:rsid w:val="003F3F7C"/>
    <w:rsid w:val="00400B37"/>
    <w:rsid w:val="0043204A"/>
    <w:rsid w:val="004350B6"/>
    <w:rsid w:val="004B4525"/>
    <w:rsid w:val="00523678"/>
    <w:rsid w:val="00536BE1"/>
    <w:rsid w:val="00555920"/>
    <w:rsid w:val="0057067A"/>
    <w:rsid w:val="005A2317"/>
    <w:rsid w:val="005B6422"/>
    <w:rsid w:val="0062095B"/>
    <w:rsid w:val="00624C05"/>
    <w:rsid w:val="00657148"/>
    <w:rsid w:val="006C43BE"/>
    <w:rsid w:val="006E2892"/>
    <w:rsid w:val="00764577"/>
    <w:rsid w:val="0078746D"/>
    <w:rsid w:val="007A460B"/>
    <w:rsid w:val="00803CEA"/>
    <w:rsid w:val="00811FCD"/>
    <w:rsid w:val="0082294D"/>
    <w:rsid w:val="00843BBC"/>
    <w:rsid w:val="00860273"/>
    <w:rsid w:val="00893C1F"/>
    <w:rsid w:val="008A1E2D"/>
    <w:rsid w:val="008A3FDA"/>
    <w:rsid w:val="008C2EDE"/>
    <w:rsid w:val="008C659B"/>
    <w:rsid w:val="008C6EA1"/>
    <w:rsid w:val="00910583"/>
    <w:rsid w:val="00940409"/>
    <w:rsid w:val="009562D3"/>
    <w:rsid w:val="009935EF"/>
    <w:rsid w:val="00997541"/>
    <w:rsid w:val="009C344F"/>
    <w:rsid w:val="009E49C6"/>
    <w:rsid w:val="009E4C93"/>
    <w:rsid w:val="009F3493"/>
    <w:rsid w:val="00A4501D"/>
    <w:rsid w:val="00A817BD"/>
    <w:rsid w:val="00AB7471"/>
    <w:rsid w:val="00AF70A3"/>
    <w:rsid w:val="00B3735C"/>
    <w:rsid w:val="00B5379F"/>
    <w:rsid w:val="00B7301C"/>
    <w:rsid w:val="00B7390B"/>
    <w:rsid w:val="00B77E6B"/>
    <w:rsid w:val="00B95D61"/>
    <w:rsid w:val="00BA1107"/>
    <w:rsid w:val="00BB72C1"/>
    <w:rsid w:val="00BC2EB5"/>
    <w:rsid w:val="00BD7E86"/>
    <w:rsid w:val="00BF6EEF"/>
    <w:rsid w:val="00C3698A"/>
    <w:rsid w:val="00CD299E"/>
    <w:rsid w:val="00CD6E35"/>
    <w:rsid w:val="00CE5F74"/>
    <w:rsid w:val="00D05E31"/>
    <w:rsid w:val="00D23D7F"/>
    <w:rsid w:val="00DA056C"/>
    <w:rsid w:val="00DA5A3C"/>
    <w:rsid w:val="00E01365"/>
    <w:rsid w:val="00E248F1"/>
    <w:rsid w:val="00E34770"/>
    <w:rsid w:val="00E74F55"/>
    <w:rsid w:val="00E833E1"/>
    <w:rsid w:val="00ED2FBC"/>
    <w:rsid w:val="00EE52DB"/>
    <w:rsid w:val="00EF2FDE"/>
    <w:rsid w:val="00F06ABA"/>
    <w:rsid w:val="00F840E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2486FE-DF3B-4566-B753-0EFA3846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E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8C55-866B-4BB9-8D70-1C35D2D8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聖隷三方原病院</cp:lastModifiedBy>
  <cp:revision>7</cp:revision>
  <cp:lastPrinted>2018-10-11T00:34:00Z</cp:lastPrinted>
  <dcterms:created xsi:type="dcterms:W3CDTF">2020-10-26T02:01:00Z</dcterms:created>
  <dcterms:modified xsi:type="dcterms:W3CDTF">2024-10-29T05:29:00Z</dcterms:modified>
</cp:coreProperties>
</file>