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85" w:rsidRPr="00A03223" w:rsidRDefault="00AA2BED" w:rsidP="00A03223">
      <w:pPr>
        <w:jc w:val="center"/>
        <w:rPr>
          <w:b/>
          <w:sz w:val="24"/>
        </w:rPr>
      </w:pPr>
      <w:r w:rsidRPr="00A03223">
        <w:rPr>
          <w:rFonts w:hint="eastAsia"/>
          <w:b/>
          <w:sz w:val="24"/>
        </w:rPr>
        <w:t>2020</w:t>
      </w:r>
      <w:r w:rsidRPr="00A03223">
        <w:rPr>
          <w:rFonts w:hint="eastAsia"/>
          <w:b/>
          <w:sz w:val="24"/>
        </w:rPr>
        <w:t>年度　聖隷こども園ひかりの子　自己評価</w:t>
      </w:r>
      <w:r w:rsidR="00A03223" w:rsidRPr="00A03223">
        <w:rPr>
          <w:rFonts w:hint="eastAsia"/>
          <w:b/>
          <w:sz w:val="24"/>
        </w:rPr>
        <w:t xml:space="preserve">　</w:t>
      </w:r>
      <w:r w:rsidRPr="00A03223">
        <w:rPr>
          <w:rFonts w:hint="eastAsia"/>
          <w:b/>
          <w:sz w:val="24"/>
        </w:rPr>
        <w:t>結果</w:t>
      </w:r>
    </w:p>
    <w:p w:rsidR="00A03223" w:rsidRDefault="00A03223"/>
    <w:p w:rsidR="00AA2BED" w:rsidRDefault="00AA2BED">
      <w:r>
        <w:rPr>
          <w:rFonts w:hint="eastAsia"/>
        </w:rPr>
        <w:t>【聖隷こども園ひかりの子　教育・保育理念】</w:t>
      </w:r>
    </w:p>
    <w:p w:rsidR="00AA2BED" w:rsidRDefault="00AA2BED">
      <w:r>
        <w:rPr>
          <w:rFonts w:hint="eastAsia"/>
        </w:rPr>
        <w:t>キリスト教の精神を基本理念とし、児童福祉法・児童憲章にのっとり、健康で安全・安心な乳幼児の教育・保育を目指します。</w:t>
      </w:r>
    </w:p>
    <w:p w:rsidR="00AA2BED" w:rsidRDefault="00AA2BED">
      <w:r>
        <w:rPr>
          <w:rFonts w:hint="eastAsia"/>
        </w:rPr>
        <w:t xml:space="preserve">　＊愛されて、愛する心を知り、お互いが大切な存在であることを知る。</w:t>
      </w:r>
    </w:p>
    <w:p w:rsidR="00AA2BED" w:rsidRDefault="00AA2BED">
      <w:r>
        <w:rPr>
          <w:rFonts w:hint="eastAsia"/>
        </w:rPr>
        <w:t xml:space="preserve">　＊一人ひとりの違いに気づき、お互いを認め合いながら共に主体的に生活する。</w:t>
      </w:r>
    </w:p>
    <w:p w:rsidR="00AA2BED" w:rsidRDefault="00AA2BED">
      <w:r>
        <w:rPr>
          <w:rFonts w:hint="eastAsia"/>
        </w:rPr>
        <w:t xml:space="preserve">　＊自己発揮できる環境の中で創造性を育てる。</w:t>
      </w:r>
    </w:p>
    <w:p w:rsidR="00AA2BED" w:rsidRDefault="00AA2BED">
      <w:r>
        <w:rPr>
          <w:rFonts w:hint="eastAsia"/>
        </w:rPr>
        <w:t xml:space="preserve">　＊在園・地域の子育て家庭が心豊かな環境で子育てできるように支援する。</w:t>
      </w:r>
    </w:p>
    <w:p w:rsidR="00AA2BED" w:rsidRDefault="00AA2BED"/>
    <w:p w:rsidR="001212EA" w:rsidRDefault="00AA2BED">
      <w:r>
        <w:rPr>
          <w:rFonts w:hint="eastAsia"/>
        </w:rPr>
        <w:t>聖隷こども園ひかりの子では、「保育者のための自己評価チェックリスト～保育者の専門性の向上と</w:t>
      </w:r>
    </w:p>
    <w:p w:rsidR="00AA2BED" w:rsidRDefault="00AA2BED">
      <w:r>
        <w:rPr>
          <w:rFonts w:hint="eastAsia"/>
        </w:rPr>
        <w:t>園内研修の充実のために～」を使い、職員が自己評価を行いました。自己評価結果から見えてきた園としての課題を職員間で共有し、教育・保育の質の向上のため、次年度の取り組みにつなげていきたいと思います。</w:t>
      </w:r>
    </w:p>
    <w:p w:rsidR="00AA2BED" w:rsidRDefault="00AA2BED"/>
    <w:tbl>
      <w:tblPr>
        <w:tblStyle w:val="a3"/>
        <w:tblW w:w="9634" w:type="dxa"/>
        <w:tblLook w:val="04A0" w:firstRow="1" w:lastRow="0" w:firstColumn="1" w:lastColumn="0" w:noHBand="0" w:noVBand="1"/>
      </w:tblPr>
      <w:tblGrid>
        <w:gridCol w:w="4247"/>
        <w:gridCol w:w="5387"/>
      </w:tblGrid>
      <w:tr w:rsidR="00AA2BED" w:rsidTr="001212EA">
        <w:tc>
          <w:tcPr>
            <w:tcW w:w="4247" w:type="dxa"/>
          </w:tcPr>
          <w:p w:rsidR="00AA2BED" w:rsidRDefault="00AA2BED">
            <w:pPr>
              <w:rPr>
                <w:rFonts w:hint="eastAsia"/>
              </w:rPr>
            </w:pPr>
          </w:p>
        </w:tc>
        <w:tc>
          <w:tcPr>
            <w:tcW w:w="5387" w:type="dxa"/>
          </w:tcPr>
          <w:p w:rsidR="00AA2BED" w:rsidRDefault="00A03223" w:rsidP="00A03223">
            <w:pPr>
              <w:jc w:val="center"/>
              <w:rPr>
                <w:rFonts w:hint="eastAsia"/>
              </w:rPr>
            </w:pPr>
            <w:r>
              <w:rPr>
                <w:rFonts w:hint="eastAsia"/>
              </w:rPr>
              <w:t>自己評価結果・課題</w:t>
            </w:r>
          </w:p>
        </w:tc>
      </w:tr>
      <w:tr w:rsidR="00AA2BED" w:rsidTr="001212EA">
        <w:tc>
          <w:tcPr>
            <w:tcW w:w="4247" w:type="dxa"/>
            <w:vAlign w:val="center"/>
          </w:tcPr>
          <w:p w:rsidR="00AA2BED" w:rsidRDefault="00AA2BED" w:rsidP="00AA2BED">
            <w:pPr>
              <w:pStyle w:val="a4"/>
              <w:numPr>
                <w:ilvl w:val="0"/>
                <w:numId w:val="1"/>
              </w:numPr>
              <w:ind w:leftChars="0"/>
            </w:pPr>
            <w:r>
              <w:rPr>
                <w:rFonts w:hint="eastAsia"/>
              </w:rPr>
              <w:t>総則</w:t>
            </w:r>
          </w:p>
          <w:p w:rsidR="00AA2BED" w:rsidRDefault="00AA2BED" w:rsidP="00AA2BED">
            <w:pPr>
              <w:pStyle w:val="a4"/>
              <w:numPr>
                <w:ilvl w:val="0"/>
                <w:numId w:val="2"/>
              </w:numPr>
              <w:ind w:leftChars="0"/>
            </w:pPr>
            <w:r>
              <w:rPr>
                <w:rFonts w:hint="eastAsia"/>
              </w:rPr>
              <w:t>教育及び保育の基本と目標</w:t>
            </w:r>
          </w:p>
          <w:p w:rsidR="00AA2BED" w:rsidRDefault="00AA2BED" w:rsidP="00AA2BED">
            <w:pPr>
              <w:pStyle w:val="a4"/>
              <w:numPr>
                <w:ilvl w:val="0"/>
                <w:numId w:val="2"/>
              </w:numPr>
              <w:ind w:leftChars="0"/>
            </w:pPr>
            <w:r>
              <w:rPr>
                <w:rFonts w:hint="eastAsia"/>
              </w:rPr>
              <w:t>特に配慮すべき事項</w:t>
            </w:r>
          </w:p>
          <w:p w:rsidR="00AA2BED" w:rsidRDefault="00AA2BED" w:rsidP="00AA2BED">
            <w:pPr>
              <w:pStyle w:val="a4"/>
              <w:numPr>
                <w:ilvl w:val="0"/>
                <w:numId w:val="3"/>
              </w:numPr>
              <w:ind w:leftChars="0"/>
            </w:pPr>
            <w:r>
              <w:rPr>
                <w:rFonts w:hint="eastAsia"/>
              </w:rPr>
              <w:t>教育及び保育の配慮</w:t>
            </w:r>
          </w:p>
          <w:p w:rsidR="00AA2BED" w:rsidRDefault="00AA2BED" w:rsidP="00AA2BED">
            <w:pPr>
              <w:pStyle w:val="a4"/>
              <w:numPr>
                <w:ilvl w:val="0"/>
                <w:numId w:val="3"/>
              </w:numPr>
              <w:ind w:leftChars="0"/>
            </w:pPr>
            <w:r>
              <w:rPr>
                <w:rFonts w:hint="eastAsia"/>
              </w:rPr>
              <w:t>健康支援</w:t>
            </w:r>
          </w:p>
          <w:p w:rsidR="00AA2BED" w:rsidRDefault="00AA2BED" w:rsidP="00AA2BED">
            <w:pPr>
              <w:pStyle w:val="a4"/>
              <w:numPr>
                <w:ilvl w:val="0"/>
                <w:numId w:val="3"/>
              </w:numPr>
              <w:ind w:leftChars="0"/>
            </w:pPr>
            <w:r>
              <w:rPr>
                <w:rFonts w:hint="eastAsia"/>
              </w:rPr>
              <w:t>食育</w:t>
            </w:r>
          </w:p>
          <w:p w:rsidR="00AA2BED" w:rsidRDefault="00AA2BED" w:rsidP="00AA2BED">
            <w:pPr>
              <w:pStyle w:val="a4"/>
              <w:numPr>
                <w:ilvl w:val="0"/>
                <w:numId w:val="3"/>
              </w:numPr>
              <w:ind w:leftChars="0"/>
              <w:rPr>
                <w:rFonts w:hint="eastAsia"/>
              </w:rPr>
            </w:pPr>
            <w:r>
              <w:rPr>
                <w:rFonts w:hint="eastAsia"/>
              </w:rPr>
              <w:t>特別支援教育・障害児保育</w:t>
            </w:r>
          </w:p>
        </w:tc>
        <w:tc>
          <w:tcPr>
            <w:tcW w:w="5387" w:type="dxa"/>
          </w:tcPr>
          <w:p w:rsidR="00AA2BED" w:rsidRDefault="001212EA" w:rsidP="001212EA">
            <w:pPr>
              <w:ind w:left="210" w:hangingChars="100" w:hanging="210"/>
            </w:pPr>
            <w:r>
              <w:rPr>
                <w:rFonts w:hint="eastAsia"/>
              </w:rPr>
              <w:t>・全体的に、「理解している」と回答できる一方で「説明できるか」ということについては自信のない職員が多い。自分の言葉で説明できるための学びを深めていくことが必要。</w:t>
            </w:r>
          </w:p>
          <w:p w:rsidR="001212EA" w:rsidRPr="001212EA" w:rsidRDefault="001212EA" w:rsidP="001212EA">
            <w:pPr>
              <w:ind w:left="206" w:hangingChars="100" w:hanging="206"/>
              <w:rPr>
                <w:spacing w:val="-2"/>
              </w:rPr>
            </w:pPr>
            <w:r w:rsidRPr="001212EA">
              <w:rPr>
                <w:rFonts w:hint="eastAsia"/>
                <w:spacing w:val="-2"/>
              </w:rPr>
              <w:t>・自己評価をしたことで、子どもへの関わり（教育及び保育の配慮）について振り返るきっかけになった職員が多かった。職員間で視点が共有できたため、互いに問題意識をもち、子どもに向き合っていくようにする。</w:t>
            </w:r>
          </w:p>
          <w:p w:rsidR="00504722" w:rsidRPr="00504722" w:rsidRDefault="00F341BA" w:rsidP="00504722">
            <w:pPr>
              <w:ind w:left="210" w:hangingChars="100" w:hanging="210"/>
              <w:rPr>
                <w:rFonts w:hint="eastAsia"/>
              </w:rPr>
            </w:pPr>
            <w:r>
              <w:rPr>
                <w:rFonts w:hint="eastAsia"/>
              </w:rPr>
              <w:t>・食育に対しては、給食担当者と</w:t>
            </w:r>
            <w:r w:rsidR="00504722">
              <w:rPr>
                <w:rFonts w:hint="eastAsia"/>
              </w:rPr>
              <w:t>保育者と</w:t>
            </w:r>
            <w:r>
              <w:rPr>
                <w:rFonts w:hint="eastAsia"/>
              </w:rPr>
              <w:t>の連携</w:t>
            </w:r>
            <w:r w:rsidR="00504722">
              <w:rPr>
                <w:rFonts w:hint="eastAsia"/>
              </w:rPr>
              <w:t>をとることができており、給食担当者も積極的に子どもの食に関わっていると感じる。継続していく。</w:t>
            </w:r>
          </w:p>
        </w:tc>
      </w:tr>
      <w:tr w:rsidR="00AA2BED" w:rsidTr="001212EA">
        <w:tc>
          <w:tcPr>
            <w:tcW w:w="4247" w:type="dxa"/>
            <w:vAlign w:val="center"/>
          </w:tcPr>
          <w:p w:rsidR="00AA2BED" w:rsidRDefault="00A03223">
            <w:pPr>
              <w:rPr>
                <w:rFonts w:hint="eastAsia"/>
              </w:rPr>
            </w:pPr>
            <w:r>
              <w:rPr>
                <w:rFonts w:hint="eastAsia"/>
              </w:rPr>
              <w:t>第</w:t>
            </w:r>
            <w:r>
              <w:rPr>
                <w:rFonts w:hint="eastAsia"/>
              </w:rPr>
              <w:t>2</w:t>
            </w:r>
            <w:r>
              <w:rPr>
                <w:rFonts w:hint="eastAsia"/>
              </w:rPr>
              <w:t>章　子どもの発達</w:t>
            </w:r>
          </w:p>
        </w:tc>
        <w:tc>
          <w:tcPr>
            <w:tcW w:w="5387" w:type="dxa"/>
          </w:tcPr>
          <w:p w:rsidR="00AA2BED" w:rsidRDefault="00A90F84" w:rsidP="00A90F84">
            <w:pPr>
              <w:ind w:left="210" w:hangingChars="100" w:hanging="210"/>
              <w:rPr>
                <w:rFonts w:hint="eastAsia"/>
              </w:rPr>
            </w:pPr>
            <w:r>
              <w:rPr>
                <w:rFonts w:hint="eastAsia"/>
              </w:rPr>
              <w:t>・園目標と通ずる項目が多いことを職員間で再確認した。個々の発達を丁寧に捉え、主体的に生活できる環境構成や遊びの展開を考えていくことの必要性を感じている。</w:t>
            </w:r>
          </w:p>
        </w:tc>
      </w:tr>
      <w:tr w:rsidR="00AA2BED" w:rsidTr="001212EA">
        <w:tc>
          <w:tcPr>
            <w:tcW w:w="4247" w:type="dxa"/>
            <w:vAlign w:val="center"/>
          </w:tcPr>
          <w:p w:rsidR="00AA2BED" w:rsidRDefault="00A03223">
            <w:r>
              <w:rPr>
                <w:rFonts w:hint="eastAsia"/>
              </w:rPr>
              <w:t>第</w:t>
            </w:r>
            <w:r>
              <w:rPr>
                <w:rFonts w:hint="eastAsia"/>
              </w:rPr>
              <w:t>3</w:t>
            </w:r>
            <w:r>
              <w:rPr>
                <w:rFonts w:hint="eastAsia"/>
              </w:rPr>
              <w:t>章「ねらい」及び「内容」</w:t>
            </w:r>
          </w:p>
          <w:p w:rsidR="00A03223" w:rsidRDefault="00A03223">
            <w:r>
              <w:rPr>
                <w:rFonts w:hint="eastAsia"/>
              </w:rPr>
              <w:t>1</w:t>
            </w:r>
            <w:r>
              <w:rPr>
                <w:rFonts w:hint="eastAsia"/>
              </w:rPr>
              <w:t>．保育内容「健康」</w:t>
            </w:r>
          </w:p>
          <w:p w:rsidR="00A03223" w:rsidRDefault="00A03223">
            <w:r>
              <w:rPr>
                <w:rFonts w:hint="eastAsia"/>
              </w:rPr>
              <w:t>2</w:t>
            </w:r>
            <w:r>
              <w:rPr>
                <w:rFonts w:hint="eastAsia"/>
              </w:rPr>
              <w:t>．保育内容「人間関係」</w:t>
            </w:r>
          </w:p>
          <w:p w:rsidR="00A03223" w:rsidRDefault="00A03223">
            <w:r>
              <w:rPr>
                <w:rFonts w:hint="eastAsia"/>
              </w:rPr>
              <w:t>3</w:t>
            </w:r>
            <w:r>
              <w:rPr>
                <w:rFonts w:hint="eastAsia"/>
              </w:rPr>
              <w:t>．保育内容「環境」</w:t>
            </w:r>
          </w:p>
          <w:p w:rsidR="00A03223" w:rsidRDefault="00A03223">
            <w:r>
              <w:rPr>
                <w:rFonts w:hint="eastAsia"/>
              </w:rPr>
              <w:t>4</w:t>
            </w:r>
            <w:r>
              <w:rPr>
                <w:rFonts w:hint="eastAsia"/>
              </w:rPr>
              <w:t>．保育内容「言葉」</w:t>
            </w:r>
          </w:p>
          <w:p w:rsidR="00A03223" w:rsidRDefault="00A03223">
            <w:pPr>
              <w:rPr>
                <w:rFonts w:hint="eastAsia"/>
              </w:rPr>
            </w:pPr>
            <w:r>
              <w:rPr>
                <w:rFonts w:hint="eastAsia"/>
              </w:rPr>
              <w:t>5</w:t>
            </w:r>
            <w:r>
              <w:rPr>
                <w:rFonts w:hint="eastAsia"/>
              </w:rPr>
              <w:t>．保育内容「表現」</w:t>
            </w:r>
          </w:p>
        </w:tc>
        <w:tc>
          <w:tcPr>
            <w:tcW w:w="5387" w:type="dxa"/>
          </w:tcPr>
          <w:p w:rsidR="00AA2BED" w:rsidRDefault="00A90F84" w:rsidP="00C667B8">
            <w:pPr>
              <w:ind w:left="210" w:hangingChars="100" w:hanging="210"/>
            </w:pPr>
            <w:r>
              <w:rPr>
                <w:rFonts w:hint="eastAsia"/>
              </w:rPr>
              <w:t>・</w:t>
            </w:r>
            <w:r w:rsidR="00C667B8">
              <w:rPr>
                <w:rFonts w:hint="eastAsia"/>
              </w:rPr>
              <w:t>人（高齢者・地域）との関わりに於いては、コロナ禍で制限があり、できなかったが、現状の中でできることを考えていきたい。</w:t>
            </w:r>
          </w:p>
          <w:p w:rsidR="00C667B8" w:rsidRDefault="00C667B8" w:rsidP="00C667B8">
            <w:pPr>
              <w:ind w:left="210" w:hangingChars="100" w:hanging="210"/>
              <w:rPr>
                <w:rFonts w:hint="eastAsia"/>
              </w:rPr>
            </w:pPr>
            <w:r>
              <w:rPr>
                <w:rFonts w:hint="eastAsia"/>
              </w:rPr>
              <w:t>・「表現」については、全体的に評価が低い。今年度は職員がグループに分かれ、絵画や音楽について、学びを深める取り組みを進めてきたため、次年度も継続していく。</w:t>
            </w:r>
          </w:p>
        </w:tc>
      </w:tr>
      <w:tr w:rsidR="00AA2BED" w:rsidTr="001212EA">
        <w:tc>
          <w:tcPr>
            <w:tcW w:w="4247" w:type="dxa"/>
            <w:vAlign w:val="center"/>
          </w:tcPr>
          <w:p w:rsidR="00AA2BED" w:rsidRDefault="00A03223">
            <w:r>
              <w:rPr>
                <w:rFonts w:hint="eastAsia"/>
              </w:rPr>
              <w:lastRenderedPageBreak/>
              <w:t>第</w:t>
            </w:r>
            <w:r>
              <w:rPr>
                <w:rFonts w:hint="eastAsia"/>
              </w:rPr>
              <w:t>4</w:t>
            </w:r>
            <w:r>
              <w:rPr>
                <w:rFonts w:hint="eastAsia"/>
              </w:rPr>
              <w:t>章　低月齢児の保育実施上の配慮事項</w:t>
            </w:r>
          </w:p>
          <w:p w:rsidR="00A03223" w:rsidRDefault="00A03223">
            <w:r>
              <w:rPr>
                <w:rFonts w:hint="eastAsia"/>
              </w:rPr>
              <w:t>1</w:t>
            </w:r>
            <w:r>
              <w:rPr>
                <w:rFonts w:hint="eastAsia"/>
              </w:rPr>
              <w:t>．乳児期の保育に関する配慮事項</w:t>
            </w:r>
          </w:p>
          <w:p w:rsidR="001212EA" w:rsidRDefault="00A03223">
            <w:r>
              <w:rPr>
                <w:rFonts w:hint="eastAsia"/>
              </w:rPr>
              <w:t>2</w:t>
            </w:r>
            <w:r>
              <w:rPr>
                <w:rFonts w:hint="eastAsia"/>
              </w:rPr>
              <w:t>．満</w:t>
            </w:r>
            <w:r>
              <w:rPr>
                <w:rFonts w:hint="eastAsia"/>
              </w:rPr>
              <w:t>1</w:t>
            </w:r>
            <w:r>
              <w:rPr>
                <w:rFonts w:hint="eastAsia"/>
              </w:rPr>
              <w:t>歳以上～満</w:t>
            </w:r>
            <w:r>
              <w:rPr>
                <w:rFonts w:hint="eastAsia"/>
              </w:rPr>
              <w:t>3</w:t>
            </w:r>
            <w:r>
              <w:rPr>
                <w:rFonts w:hint="eastAsia"/>
              </w:rPr>
              <w:t>歳未満児の保育に</w:t>
            </w:r>
          </w:p>
          <w:p w:rsidR="00A03223" w:rsidRDefault="00A03223" w:rsidP="001212EA">
            <w:pPr>
              <w:ind w:firstLineChars="150" w:firstLine="315"/>
              <w:rPr>
                <w:rFonts w:hint="eastAsia"/>
              </w:rPr>
            </w:pPr>
            <w:r>
              <w:rPr>
                <w:rFonts w:hint="eastAsia"/>
              </w:rPr>
              <w:t>関する配慮事項</w:t>
            </w:r>
          </w:p>
        </w:tc>
        <w:tc>
          <w:tcPr>
            <w:tcW w:w="5387" w:type="dxa"/>
          </w:tcPr>
          <w:p w:rsidR="00AA2BED" w:rsidRDefault="0042372E" w:rsidP="0042372E">
            <w:pPr>
              <w:ind w:left="210" w:hangingChars="100" w:hanging="210"/>
            </w:pPr>
            <w:r>
              <w:rPr>
                <w:rFonts w:hint="eastAsia"/>
              </w:rPr>
              <w:t>・マニュアルや看護師の指導を基に、行動としてできている部分は多いが、</w:t>
            </w:r>
            <w:r w:rsidR="007540F5">
              <w:rPr>
                <w:rFonts w:hint="eastAsia"/>
              </w:rPr>
              <w:t>環境設定や関わり方としてはもう少し見直しができる部分もあるかと振り返った。</w:t>
            </w:r>
          </w:p>
          <w:p w:rsidR="007540F5" w:rsidRDefault="007540F5" w:rsidP="0042372E">
            <w:pPr>
              <w:ind w:left="210" w:hangingChars="100" w:hanging="210"/>
              <w:rPr>
                <w:rFonts w:hint="eastAsia"/>
              </w:rPr>
            </w:pPr>
            <w:r>
              <w:rPr>
                <w:rFonts w:hint="eastAsia"/>
              </w:rPr>
              <w:t>・月齢によるグループ分け、クラス分けをしていることによって、子どもの発達に応じた保育の展開はできやすい。</w:t>
            </w:r>
          </w:p>
        </w:tc>
      </w:tr>
      <w:tr w:rsidR="00AA2BED" w:rsidTr="001212EA">
        <w:tc>
          <w:tcPr>
            <w:tcW w:w="4247" w:type="dxa"/>
            <w:vAlign w:val="center"/>
          </w:tcPr>
          <w:p w:rsidR="001212EA" w:rsidRDefault="00D57B0E">
            <w:r>
              <w:rPr>
                <w:rFonts w:hint="eastAsia"/>
              </w:rPr>
              <w:t>第</w:t>
            </w:r>
            <w:r>
              <w:rPr>
                <w:rFonts w:hint="eastAsia"/>
              </w:rPr>
              <w:t>5</w:t>
            </w:r>
            <w:r>
              <w:rPr>
                <w:rFonts w:hint="eastAsia"/>
              </w:rPr>
              <w:t>章　指導計画作成に当たって配慮</w:t>
            </w:r>
          </w:p>
          <w:p w:rsidR="00AA2BED" w:rsidRDefault="00D57B0E" w:rsidP="001212EA">
            <w:pPr>
              <w:ind w:firstLineChars="400" w:firstLine="840"/>
              <w:rPr>
                <w:rFonts w:hint="eastAsia"/>
              </w:rPr>
            </w:pPr>
            <w:r>
              <w:rPr>
                <w:rFonts w:hint="eastAsia"/>
              </w:rPr>
              <w:t>すべき事項</w:t>
            </w:r>
          </w:p>
        </w:tc>
        <w:tc>
          <w:tcPr>
            <w:tcW w:w="5387" w:type="dxa"/>
          </w:tcPr>
          <w:p w:rsidR="00AA2BED" w:rsidRDefault="007540F5" w:rsidP="007540F5">
            <w:pPr>
              <w:ind w:left="210" w:hangingChars="100" w:hanging="210"/>
              <w:rPr>
                <w:rFonts w:hint="eastAsia"/>
              </w:rPr>
            </w:pPr>
            <w:r>
              <w:rPr>
                <w:rFonts w:hint="eastAsia"/>
              </w:rPr>
              <w:t>・「全体的な計画・教育課程」については、園全体で共有してはいるものの、十分な理解・把握に至っていないことも事実である。日々の保育につながるような活かし方を検討していく必要がある。</w:t>
            </w:r>
          </w:p>
        </w:tc>
      </w:tr>
      <w:tr w:rsidR="00AA2BED" w:rsidTr="001212EA">
        <w:tc>
          <w:tcPr>
            <w:tcW w:w="4247" w:type="dxa"/>
            <w:vAlign w:val="center"/>
          </w:tcPr>
          <w:p w:rsidR="00AA2BED" w:rsidRDefault="00D57B0E">
            <w:pPr>
              <w:rPr>
                <w:rFonts w:hint="eastAsia"/>
              </w:rPr>
            </w:pPr>
            <w:r>
              <w:rPr>
                <w:rFonts w:hint="eastAsia"/>
              </w:rPr>
              <w:t>第</w:t>
            </w:r>
            <w:r>
              <w:rPr>
                <w:rFonts w:hint="eastAsia"/>
              </w:rPr>
              <w:t>6</w:t>
            </w:r>
            <w:r>
              <w:rPr>
                <w:rFonts w:hint="eastAsia"/>
              </w:rPr>
              <w:t>章　研修と自己評価</w:t>
            </w:r>
          </w:p>
        </w:tc>
        <w:tc>
          <w:tcPr>
            <w:tcW w:w="5387" w:type="dxa"/>
          </w:tcPr>
          <w:p w:rsidR="00AA2BED" w:rsidRDefault="007540F5" w:rsidP="005B0D7B">
            <w:pPr>
              <w:ind w:left="210" w:hangingChars="100" w:hanging="210"/>
            </w:pPr>
            <w:r>
              <w:rPr>
                <w:rFonts w:hint="eastAsia"/>
              </w:rPr>
              <w:t>・</w:t>
            </w:r>
            <w:r w:rsidR="005B0D7B">
              <w:rPr>
                <w:rFonts w:hint="eastAsia"/>
              </w:rPr>
              <w:t>コロナ禍で研修の機会は激減した。</w:t>
            </w:r>
            <w:r w:rsidR="005B0D7B">
              <w:rPr>
                <w:rFonts w:hint="eastAsia"/>
              </w:rPr>
              <w:t>1</w:t>
            </w:r>
            <w:r w:rsidR="005B0D7B">
              <w:rPr>
                <w:rFonts w:hint="eastAsia"/>
              </w:rPr>
              <w:t>年間の後半はオンライン研修の機会が与えられ、少しずつ職員もそれに慣れてきたところである。</w:t>
            </w:r>
          </w:p>
          <w:p w:rsidR="005B0D7B" w:rsidRDefault="005B0D7B" w:rsidP="005B0D7B">
            <w:pPr>
              <w:ind w:left="210" w:hangingChars="100" w:hanging="210"/>
              <w:rPr>
                <w:rFonts w:hint="eastAsia"/>
              </w:rPr>
            </w:pPr>
            <w:r>
              <w:rPr>
                <w:rFonts w:hint="eastAsia"/>
              </w:rPr>
              <w:t>・園内研修の実施の仕方については、より有効なものとなるよう、工夫が必要だと感じている。</w:t>
            </w:r>
          </w:p>
        </w:tc>
      </w:tr>
      <w:tr w:rsidR="00D57B0E" w:rsidTr="001212EA">
        <w:tc>
          <w:tcPr>
            <w:tcW w:w="4247" w:type="dxa"/>
            <w:vAlign w:val="center"/>
          </w:tcPr>
          <w:p w:rsidR="00D57B0E" w:rsidRDefault="00D57B0E">
            <w:pPr>
              <w:rPr>
                <w:rFonts w:hint="eastAsia"/>
              </w:rPr>
            </w:pPr>
            <w:r>
              <w:rPr>
                <w:rFonts w:hint="eastAsia"/>
              </w:rPr>
              <w:t>第</w:t>
            </w:r>
            <w:r>
              <w:rPr>
                <w:rFonts w:hint="eastAsia"/>
              </w:rPr>
              <w:t>7</w:t>
            </w:r>
            <w:r>
              <w:rPr>
                <w:rFonts w:hint="eastAsia"/>
              </w:rPr>
              <w:t>章　子育て支援</w:t>
            </w:r>
          </w:p>
        </w:tc>
        <w:tc>
          <w:tcPr>
            <w:tcW w:w="5387" w:type="dxa"/>
          </w:tcPr>
          <w:p w:rsidR="00D57B0E" w:rsidRDefault="005B0D7B" w:rsidP="00B12BBE">
            <w:pPr>
              <w:ind w:left="210" w:hangingChars="100" w:hanging="210"/>
            </w:pPr>
            <w:r>
              <w:rPr>
                <w:rFonts w:hint="eastAsia"/>
              </w:rPr>
              <w:t>・</w:t>
            </w:r>
            <w:r w:rsidR="00B12BBE">
              <w:rPr>
                <w:rFonts w:hint="eastAsia"/>
              </w:rPr>
              <w:t>園の保護者に対しては身近に支援ができ、また職員が互いに意識していることでもあるが、地域に対してとなると難しさも感じている。</w:t>
            </w:r>
          </w:p>
          <w:p w:rsidR="00B12BBE" w:rsidRDefault="00B12BBE" w:rsidP="00B12BBE">
            <w:pPr>
              <w:ind w:left="210" w:hangingChars="100" w:hanging="210"/>
              <w:rPr>
                <w:rFonts w:hint="eastAsia"/>
              </w:rPr>
            </w:pPr>
            <w:r>
              <w:rPr>
                <w:rFonts w:hint="eastAsia"/>
              </w:rPr>
              <w:t>・特に経験の少ない職員は、外部の関係機関との関わりについて、把握できていないこともあり、会議や勉強会の折に確認していくことの必要性も感じた。</w:t>
            </w:r>
          </w:p>
        </w:tc>
      </w:tr>
    </w:tbl>
    <w:p w:rsidR="00AA2BED" w:rsidRDefault="00D57B0E">
      <w:r>
        <w:rPr>
          <w:rFonts w:hint="eastAsia"/>
        </w:rPr>
        <w:t>＜</w:t>
      </w:r>
      <w:r w:rsidR="00B12BBE">
        <w:rPr>
          <w:rFonts w:hint="eastAsia"/>
        </w:rPr>
        <w:t>総評</w:t>
      </w:r>
      <w:r>
        <w:rPr>
          <w:rFonts w:hint="eastAsia"/>
        </w:rPr>
        <w:t>＞</w:t>
      </w:r>
    </w:p>
    <w:p w:rsidR="00B12BBE" w:rsidRDefault="00646E30" w:rsidP="00646E30">
      <w:pPr>
        <w:ind w:left="210" w:hangingChars="100" w:hanging="210"/>
      </w:pPr>
      <w:r>
        <w:rPr>
          <w:rFonts w:hint="eastAsia"/>
        </w:rPr>
        <w:t>・園目標をもとに、子どもの安心できる環境を整え、一人ひとりを尊重した関わりをしたい。子どもも大人ものびのびと毎日を過ごしたい。との職員間での思いの共有ができた。実践に結びつけていくために、具体的にどのようなことに取り組むかを見直し、継続して取り組んでいく。</w:t>
      </w:r>
    </w:p>
    <w:p w:rsidR="00646E30" w:rsidRDefault="00646E30" w:rsidP="00646E30">
      <w:pPr>
        <w:ind w:left="210" w:hangingChars="100" w:hanging="210"/>
      </w:pPr>
      <w:r>
        <w:rPr>
          <w:rFonts w:hint="eastAsia"/>
        </w:rPr>
        <w:t>・コロナ感染症の広がりにより、保育や行事を見直す機会が与えられ、良い作用をもたらした要素も</w:t>
      </w:r>
      <w:r w:rsidR="000B63D5">
        <w:rPr>
          <w:rFonts w:hint="eastAsia"/>
        </w:rPr>
        <w:t>多分にある。今後も感染対策をし、保護者の理解も得ながら、子どもが尊重される保育・教育を考えていく。</w:t>
      </w:r>
    </w:p>
    <w:p w:rsidR="000B63D5" w:rsidRDefault="000B63D5" w:rsidP="00646E30">
      <w:pPr>
        <w:ind w:left="210" w:hangingChars="100" w:hanging="210"/>
        <w:rPr>
          <w:rFonts w:hint="eastAsia"/>
        </w:rPr>
      </w:pPr>
      <w:r>
        <w:rPr>
          <w:rFonts w:hint="eastAsia"/>
        </w:rPr>
        <w:t>・保育の質の向上について、自己研鑚や園内研修の必要性も確認できた。現状を見直し、より効果的な方法を検討して、取り組んでいく。</w:t>
      </w:r>
      <w:bookmarkStart w:id="0" w:name="_GoBack"/>
      <w:bookmarkEnd w:id="0"/>
    </w:p>
    <w:sectPr w:rsidR="000B63D5" w:rsidSect="0042372E">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C5F7F"/>
    <w:multiLevelType w:val="hybridMultilevel"/>
    <w:tmpl w:val="3928FE92"/>
    <w:lvl w:ilvl="0" w:tplc="732AAFF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47930ED8"/>
    <w:multiLevelType w:val="hybridMultilevel"/>
    <w:tmpl w:val="BD62C900"/>
    <w:lvl w:ilvl="0" w:tplc="FDAC72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07844E6"/>
    <w:multiLevelType w:val="hybridMultilevel"/>
    <w:tmpl w:val="085AC974"/>
    <w:lvl w:ilvl="0" w:tplc="977621AC">
      <w:start w:val="1"/>
      <w:numFmt w:val="decimal"/>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ED"/>
    <w:rsid w:val="000B63D5"/>
    <w:rsid w:val="001212EA"/>
    <w:rsid w:val="002D6851"/>
    <w:rsid w:val="0042372E"/>
    <w:rsid w:val="00504722"/>
    <w:rsid w:val="005B0D7B"/>
    <w:rsid w:val="00646E30"/>
    <w:rsid w:val="007540F5"/>
    <w:rsid w:val="00830D3F"/>
    <w:rsid w:val="00A03223"/>
    <w:rsid w:val="00A90F84"/>
    <w:rsid w:val="00AA2BED"/>
    <w:rsid w:val="00B12BBE"/>
    <w:rsid w:val="00C667B8"/>
    <w:rsid w:val="00D57B0E"/>
    <w:rsid w:val="00E41085"/>
    <w:rsid w:val="00F3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E6008D-E195-479D-B7E7-689C900B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2BED"/>
    <w:pPr>
      <w:ind w:leftChars="400" w:left="840"/>
    </w:pPr>
  </w:style>
  <w:style w:type="character" w:styleId="a5">
    <w:name w:val="annotation reference"/>
    <w:basedOn w:val="a0"/>
    <w:uiPriority w:val="99"/>
    <w:semiHidden/>
    <w:unhideWhenUsed/>
    <w:rsid w:val="00A03223"/>
    <w:rPr>
      <w:sz w:val="18"/>
      <w:szCs w:val="18"/>
    </w:rPr>
  </w:style>
  <w:style w:type="paragraph" w:styleId="a6">
    <w:name w:val="annotation text"/>
    <w:basedOn w:val="a"/>
    <w:link w:val="a7"/>
    <w:uiPriority w:val="99"/>
    <w:semiHidden/>
    <w:unhideWhenUsed/>
    <w:rsid w:val="00A03223"/>
    <w:pPr>
      <w:jc w:val="left"/>
    </w:pPr>
  </w:style>
  <w:style w:type="character" w:customStyle="1" w:styleId="a7">
    <w:name w:val="コメント文字列 (文字)"/>
    <w:basedOn w:val="a0"/>
    <w:link w:val="a6"/>
    <w:uiPriority w:val="99"/>
    <w:semiHidden/>
    <w:rsid w:val="00A03223"/>
  </w:style>
  <w:style w:type="paragraph" w:styleId="a8">
    <w:name w:val="annotation subject"/>
    <w:basedOn w:val="a6"/>
    <w:next w:val="a6"/>
    <w:link w:val="a9"/>
    <w:uiPriority w:val="99"/>
    <w:semiHidden/>
    <w:unhideWhenUsed/>
    <w:rsid w:val="00A03223"/>
    <w:rPr>
      <w:b/>
      <w:bCs/>
    </w:rPr>
  </w:style>
  <w:style w:type="character" w:customStyle="1" w:styleId="a9">
    <w:name w:val="コメント内容 (文字)"/>
    <w:basedOn w:val="a7"/>
    <w:link w:val="a8"/>
    <w:uiPriority w:val="99"/>
    <w:semiHidden/>
    <w:rsid w:val="00A03223"/>
    <w:rPr>
      <w:b/>
      <w:bCs/>
    </w:rPr>
  </w:style>
  <w:style w:type="paragraph" w:styleId="aa">
    <w:name w:val="Balloon Text"/>
    <w:basedOn w:val="a"/>
    <w:link w:val="ab"/>
    <w:uiPriority w:val="99"/>
    <w:semiHidden/>
    <w:unhideWhenUsed/>
    <w:rsid w:val="00A032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3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045010 森下 美由紀</dc:creator>
  <cp:keywords/>
  <dc:description/>
  <cp:lastModifiedBy>045010 森下 美由紀</cp:lastModifiedBy>
  <cp:revision>2</cp:revision>
  <cp:lastPrinted>2021-11-25T10:08:00Z</cp:lastPrinted>
  <dcterms:created xsi:type="dcterms:W3CDTF">2021-11-25T10:15:00Z</dcterms:created>
  <dcterms:modified xsi:type="dcterms:W3CDTF">2021-11-25T10:15:00Z</dcterms:modified>
</cp:coreProperties>
</file>